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92EB" w14:textId="3F2DAFA0" w:rsidR="009D4360" w:rsidRPr="00A36177" w:rsidRDefault="00EC515F" w:rsidP="009D4360">
      <w:pPr>
        <w:jc w:val="center"/>
        <w:rPr>
          <w:rFonts w:asciiTheme="majorHAnsi" w:hAnsiTheme="majorHAnsi"/>
          <w:b/>
          <w:sz w:val="12"/>
          <w:szCs w:val="12"/>
          <w:u w:val="single"/>
        </w:rPr>
      </w:pPr>
      <w:r w:rsidRPr="008820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91498" wp14:editId="6D69E012">
                <wp:simplePos x="0" y="0"/>
                <wp:positionH relativeFrom="margin">
                  <wp:posOffset>-669395</wp:posOffset>
                </wp:positionH>
                <wp:positionV relativeFrom="paragraph">
                  <wp:posOffset>27940</wp:posOffset>
                </wp:positionV>
                <wp:extent cx="6659880" cy="0"/>
                <wp:effectExtent l="0" t="0" r="0" b="0"/>
                <wp:wrapNone/>
                <wp:docPr id="5585350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B2744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2.7pt,2.2pt" to="471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" strokecolor="black [3213]" strokeweight="1.5pt">
                <w10:wrap anchorx="margin"/>
              </v:line>
            </w:pict>
          </mc:Fallback>
        </mc:AlternateContent>
      </w:r>
      <w:r w:rsidRPr="00523E0E">
        <w:rPr>
          <w:noProof/>
        </w:rPr>
        <w:drawing>
          <wp:anchor distT="0" distB="0" distL="114300" distR="114300" simplePos="0" relativeHeight="251663360" behindDoc="0" locked="0" layoutInCell="1" allowOverlap="1" wp14:anchorId="7BA531E9" wp14:editId="771047EE">
            <wp:simplePos x="0" y="0"/>
            <wp:positionH relativeFrom="margin">
              <wp:align>center</wp:align>
            </wp:positionH>
            <wp:positionV relativeFrom="paragraph">
              <wp:posOffset>-662415</wp:posOffset>
            </wp:positionV>
            <wp:extent cx="2683510" cy="608330"/>
            <wp:effectExtent l="0" t="0" r="2540" b="1270"/>
            <wp:wrapNone/>
            <wp:docPr id="81338656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92022" name="Picture 1" descr="A black and white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1513"/>
        <w:gridCol w:w="3500"/>
      </w:tblGrid>
      <w:tr w:rsidR="009F1216" w14:paraId="5D9B3C9D" w14:textId="77777777" w:rsidTr="009F1216">
        <w:tc>
          <w:tcPr>
            <w:tcW w:w="3287" w:type="dxa"/>
          </w:tcPr>
          <w:p w14:paraId="1D4A2A59" w14:textId="77777777" w:rsidR="009F1216" w:rsidRDefault="009F1216" w:rsidP="003C548F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9A7B27">
              <w:rPr>
                <w:noProof/>
              </w:rPr>
              <w:drawing>
                <wp:inline distT="0" distB="0" distL="0" distR="0" wp14:anchorId="60B70613" wp14:editId="6870F139">
                  <wp:extent cx="1693863" cy="644055"/>
                  <wp:effectExtent l="0" t="0" r="1905" b="3810"/>
                  <wp:docPr id="1241219302" name="Picture 1" descr="A purple logo with a star and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19302" name="Picture 1" descr="A purple logo with a star and a sta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25" cy="66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75E2A" w14:textId="6840704A" w:rsidR="009F1216" w:rsidRDefault="009F1216" w:rsidP="003C548F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5E2B23">
              <w:rPr>
                <w:b/>
                <w:bCs/>
              </w:rPr>
              <w:t>Accredited Providers Conference 202</w:t>
            </w:r>
            <w:r w:rsidR="00DC6ED7">
              <w:rPr>
                <w:b/>
                <w:bCs/>
              </w:rPr>
              <w:t>6</w:t>
            </w:r>
          </w:p>
        </w:tc>
        <w:tc>
          <w:tcPr>
            <w:tcW w:w="1513" w:type="dxa"/>
          </w:tcPr>
          <w:p w14:paraId="50B535A2" w14:textId="05FC5347" w:rsidR="009F1216" w:rsidRPr="00F97EF0" w:rsidRDefault="009F1216" w:rsidP="003C548F">
            <w:pPr>
              <w:jc w:val="center"/>
              <w:rPr>
                <w:noProof/>
              </w:rPr>
            </w:pPr>
          </w:p>
        </w:tc>
        <w:tc>
          <w:tcPr>
            <w:tcW w:w="3500" w:type="dxa"/>
          </w:tcPr>
          <w:p w14:paraId="69F4562F" w14:textId="663314E3" w:rsidR="009F1216" w:rsidRDefault="009F1216" w:rsidP="003C548F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F97EF0">
              <w:rPr>
                <w:noProof/>
              </w:rPr>
              <w:drawing>
                <wp:inline distT="0" distB="0" distL="0" distR="0" wp14:anchorId="4FE30E3E" wp14:editId="54A64800">
                  <wp:extent cx="1876244" cy="1010286"/>
                  <wp:effectExtent l="0" t="0" r="0" b="0"/>
                  <wp:docPr id="1026" name="Picture 2" descr="A purple sign with white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22C5C-185F-26AA-C969-6B7BEB86E2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purple sign with white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11222C5C-185F-26AA-C969-6B7BEB86E2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309" cy="1020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13053" w14:textId="7C91E099" w:rsidR="009D4360" w:rsidRPr="00A36177" w:rsidRDefault="009F1216" w:rsidP="009D4360">
      <w:pPr>
        <w:jc w:val="center"/>
        <w:rPr>
          <w:rFonts w:asciiTheme="majorHAnsi" w:hAnsiTheme="majorHAnsi"/>
          <w:b/>
          <w:sz w:val="12"/>
          <w:szCs w:val="12"/>
          <w:u w:val="single"/>
        </w:rPr>
      </w:pPr>
      <w:r w:rsidRPr="008820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4FBEC" wp14:editId="749F90AC">
                <wp:simplePos x="0" y="0"/>
                <wp:positionH relativeFrom="margin">
                  <wp:posOffset>-685800</wp:posOffset>
                </wp:positionH>
                <wp:positionV relativeFrom="paragraph">
                  <wp:posOffset>88265</wp:posOffset>
                </wp:positionV>
                <wp:extent cx="6659880" cy="0"/>
                <wp:effectExtent l="0" t="0" r="0" b="0"/>
                <wp:wrapNone/>
                <wp:docPr id="2187403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072A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4pt,6.95pt" to="470.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" strokecolor="black [3213]" strokeweight="1.5pt">
                <w10:wrap anchorx="margin"/>
              </v:line>
            </w:pict>
          </mc:Fallback>
        </mc:AlternateContent>
      </w:r>
    </w:p>
    <w:p w14:paraId="23F2AB8E" w14:textId="639C63FF" w:rsidR="00327C39" w:rsidRPr="00882054" w:rsidRDefault="00327C39" w:rsidP="00327C39">
      <w:pPr>
        <w:jc w:val="center"/>
        <w:rPr>
          <w:rFonts w:asciiTheme="majorHAnsi" w:hAnsiTheme="majorHAnsi"/>
          <w:b/>
          <w:sz w:val="18"/>
          <w:szCs w:val="18"/>
          <w:u w:val="single"/>
        </w:rPr>
      </w:pPr>
    </w:p>
    <w:p w14:paraId="55FC2EC2" w14:textId="48D0D03D" w:rsidR="00A2083D" w:rsidRPr="00CD0DE1" w:rsidRDefault="005F7DE3" w:rsidP="00327C39">
      <w:pPr>
        <w:spacing w:line="276" w:lineRule="auto"/>
        <w:jc w:val="center"/>
        <w:rPr>
          <w:rFonts w:ascii="Arial" w:hAnsi="Arial"/>
          <w:b/>
          <w:bCs/>
          <w:i/>
          <w:iCs/>
          <w:sz w:val="36"/>
          <w:szCs w:val="36"/>
        </w:rPr>
      </w:pPr>
      <w:r w:rsidRPr="00CD0DE1">
        <w:rPr>
          <w:rFonts w:ascii="Arial" w:hAnsi="Arial"/>
          <w:b/>
          <w:bCs/>
          <w:i/>
          <w:iCs/>
          <w:sz w:val="36"/>
          <w:szCs w:val="36"/>
        </w:rPr>
        <w:t xml:space="preserve">Technical </w:t>
      </w:r>
      <w:r w:rsidR="00316222" w:rsidRPr="00CD0DE1">
        <w:rPr>
          <w:rFonts w:ascii="Arial" w:hAnsi="Arial"/>
          <w:b/>
          <w:bCs/>
          <w:i/>
          <w:iCs/>
          <w:sz w:val="36"/>
          <w:szCs w:val="36"/>
        </w:rPr>
        <w:t xml:space="preserve">&amp; Professional </w:t>
      </w:r>
      <w:r w:rsidRPr="00CD0DE1">
        <w:rPr>
          <w:rFonts w:ascii="Arial" w:hAnsi="Arial"/>
          <w:b/>
          <w:bCs/>
          <w:i/>
          <w:iCs/>
          <w:sz w:val="36"/>
          <w:szCs w:val="36"/>
        </w:rPr>
        <w:t>Education:</w:t>
      </w:r>
    </w:p>
    <w:p w14:paraId="2FAC1F3C" w14:textId="68805C4E" w:rsidR="00327C39" w:rsidRPr="00327C39" w:rsidRDefault="00A2083D" w:rsidP="00327C39">
      <w:pPr>
        <w:spacing w:line="276" w:lineRule="auto"/>
        <w:jc w:val="center"/>
        <w:rPr>
          <w:rFonts w:ascii="Arial" w:hAnsi="Arial"/>
          <w:b/>
          <w:bCs/>
          <w:i/>
          <w:iCs/>
          <w:sz w:val="36"/>
          <w:szCs w:val="36"/>
        </w:rPr>
      </w:pPr>
      <w:r w:rsidRPr="00CD0DE1">
        <w:rPr>
          <w:rFonts w:ascii="Arial" w:hAnsi="Arial"/>
          <w:b/>
          <w:bCs/>
          <w:i/>
          <w:iCs/>
          <w:sz w:val="36"/>
          <w:szCs w:val="36"/>
        </w:rPr>
        <w:t>Opportunities</w:t>
      </w:r>
      <w:r w:rsidR="00626A21" w:rsidRPr="00CD0DE1">
        <w:rPr>
          <w:rFonts w:ascii="Arial" w:hAnsi="Arial"/>
          <w:b/>
          <w:bCs/>
          <w:i/>
          <w:iCs/>
          <w:sz w:val="36"/>
          <w:szCs w:val="36"/>
        </w:rPr>
        <w:t xml:space="preserve"> &amp; Future Directions</w:t>
      </w:r>
    </w:p>
    <w:p w14:paraId="07992FB9" w14:textId="7E95C7F3" w:rsidR="009D4360" w:rsidRPr="00774008" w:rsidRDefault="009D4360" w:rsidP="009D4360">
      <w:pPr>
        <w:spacing w:line="276" w:lineRule="auto"/>
        <w:jc w:val="center"/>
        <w:rPr>
          <w:rFonts w:ascii="Arial" w:hAnsi="Arial"/>
          <w:i/>
          <w:iCs/>
          <w:sz w:val="22"/>
          <w:szCs w:val="22"/>
        </w:rPr>
      </w:pPr>
      <w:r w:rsidRPr="00774008">
        <w:rPr>
          <w:rFonts w:ascii="Arial" w:hAnsi="Arial"/>
          <w:i/>
          <w:iCs/>
          <w:sz w:val="22"/>
          <w:szCs w:val="22"/>
        </w:rPr>
        <w:t xml:space="preserve">Hosted by </w:t>
      </w:r>
      <w:r w:rsidRPr="00EF39DC">
        <w:rPr>
          <w:rFonts w:ascii="Arial" w:hAnsi="Arial"/>
          <w:i/>
          <w:iCs/>
          <w:sz w:val="22"/>
          <w:szCs w:val="22"/>
        </w:rPr>
        <w:t>RICS,1</w:t>
      </w:r>
      <w:r w:rsidR="00DC6ED7" w:rsidRPr="00EF39DC">
        <w:rPr>
          <w:rFonts w:ascii="Arial" w:hAnsi="Arial"/>
          <w:i/>
          <w:iCs/>
          <w:sz w:val="22"/>
          <w:szCs w:val="22"/>
        </w:rPr>
        <w:t>0</w:t>
      </w:r>
      <w:r w:rsidRPr="00EF39DC">
        <w:rPr>
          <w:rFonts w:ascii="Arial" w:hAnsi="Arial"/>
          <w:i/>
          <w:iCs/>
          <w:sz w:val="22"/>
          <w:szCs w:val="22"/>
          <w:vertAlign w:val="superscript"/>
        </w:rPr>
        <w:t>th</w:t>
      </w:r>
      <w:r w:rsidRPr="00EF39DC">
        <w:rPr>
          <w:rFonts w:ascii="Arial" w:hAnsi="Arial"/>
          <w:i/>
          <w:iCs/>
          <w:sz w:val="22"/>
          <w:szCs w:val="22"/>
        </w:rPr>
        <w:t xml:space="preserve"> and 1</w:t>
      </w:r>
      <w:r w:rsidR="00DC6ED7" w:rsidRPr="00EF39DC">
        <w:rPr>
          <w:rFonts w:ascii="Arial" w:hAnsi="Arial"/>
          <w:i/>
          <w:iCs/>
          <w:sz w:val="22"/>
          <w:szCs w:val="22"/>
        </w:rPr>
        <w:t>1</w:t>
      </w:r>
      <w:r w:rsidRPr="00EF39DC">
        <w:rPr>
          <w:rFonts w:ascii="Arial" w:hAnsi="Arial"/>
          <w:i/>
          <w:iCs/>
          <w:sz w:val="22"/>
          <w:szCs w:val="22"/>
          <w:vertAlign w:val="superscript"/>
        </w:rPr>
        <w:t>th</w:t>
      </w:r>
      <w:r w:rsidRPr="00EF39DC">
        <w:rPr>
          <w:rFonts w:ascii="Arial" w:hAnsi="Arial"/>
          <w:i/>
          <w:iCs/>
          <w:sz w:val="22"/>
          <w:szCs w:val="22"/>
        </w:rPr>
        <w:t xml:space="preserve"> September </w:t>
      </w:r>
      <w:r w:rsidRPr="00774008">
        <w:rPr>
          <w:rFonts w:ascii="Arial" w:hAnsi="Arial"/>
          <w:i/>
          <w:iCs/>
          <w:sz w:val="22"/>
          <w:szCs w:val="22"/>
        </w:rPr>
        <w:t>202</w:t>
      </w:r>
      <w:r w:rsidR="00DC6ED7">
        <w:rPr>
          <w:rFonts w:ascii="Arial" w:hAnsi="Arial"/>
          <w:i/>
          <w:iCs/>
          <w:sz w:val="22"/>
          <w:szCs w:val="22"/>
        </w:rPr>
        <w:t>6</w:t>
      </w:r>
      <w:r w:rsidRPr="00774008">
        <w:rPr>
          <w:rFonts w:ascii="Arial" w:hAnsi="Arial"/>
          <w:i/>
          <w:iCs/>
          <w:sz w:val="22"/>
          <w:szCs w:val="22"/>
        </w:rPr>
        <w:t xml:space="preserve">, </w:t>
      </w:r>
      <w:r w:rsidR="006B78BE" w:rsidRPr="00774008">
        <w:rPr>
          <w:rFonts w:ascii="Arial" w:hAnsi="Arial"/>
          <w:i/>
          <w:iCs/>
          <w:sz w:val="22"/>
          <w:szCs w:val="22"/>
        </w:rPr>
        <w:t xml:space="preserve">Westminster, </w:t>
      </w:r>
      <w:r w:rsidRPr="00774008">
        <w:rPr>
          <w:rFonts w:ascii="Arial" w:hAnsi="Arial"/>
          <w:i/>
          <w:iCs/>
          <w:sz w:val="22"/>
          <w:szCs w:val="22"/>
        </w:rPr>
        <w:t>London</w:t>
      </w:r>
    </w:p>
    <w:p w14:paraId="72552587" w14:textId="77777777" w:rsidR="009D4360" w:rsidRPr="00774008" w:rsidRDefault="009D4360" w:rsidP="0025117A">
      <w:pPr>
        <w:jc w:val="center"/>
        <w:rPr>
          <w:rFonts w:ascii="Arial Rounded MT Bold" w:hAnsi="Arial Rounded MT Bold"/>
        </w:rPr>
      </w:pPr>
    </w:p>
    <w:p w14:paraId="52EC3137" w14:textId="3CF8B381" w:rsidR="00CE68F3" w:rsidRPr="00327C39" w:rsidRDefault="00C5199C" w:rsidP="00C456B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27C39">
        <w:rPr>
          <w:rFonts w:asciiTheme="majorHAnsi" w:hAnsiTheme="majorHAnsi"/>
          <w:b/>
          <w:sz w:val="32"/>
          <w:szCs w:val="32"/>
          <w:u w:val="single"/>
        </w:rPr>
        <w:t>PROPOSAL FOR PRESENTATION/WORKSHOP</w:t>
      </w:r>
    </w:p>
    <w:p w14:paraId="464B9E39" w14:textId="77777777" w:rsidR="00C5199C" w:rsidRPr="00774008" w:rsidRDefault="00C5199C" w:rsidP="0025117A">
      <w:pPr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14:paraId="4A28FB86" w14:textId="7A88A333" w:rsidR="00CE68F3" w:rsidRPr="00EF39DC" w:rsidRDefault="00CE68F3" w:rsidP="00C519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return this form by email as a </w:t>
      </w:r>
      <w:r w:rsidR="00C5199C" w:rsidRPr="00C5199C">
        <w:rPr>
          <w:rFonts w:asciiTheme="majorHAnsi" w:hAnsiTheme="majorHAnsi"/>
          <w:b/>
          <w:color w:val="548DD4" w:themeColor="text2" w:themeTint="99"/>
        </w:rPr>
        <w:t xml:space="preserve">Microsoft </w:t>
      </w:r>
      <w:r w:rsidR="00C5199C">
        <w:rPr>
          <w:rFonts w:asciiTheme="majorHAnsi" w:hAnsiTheme="majorHAnsi"/>
          <w:b/>
          <w:color w:val="548DD4" w:themeColor="text2" w:themeTint="99"/>
        </w:rPr>
        <w:t>W</w:t>
      </w:r>
      <w:r w:rsidRPr="00F10E1A">
        <w:rPr>
          <w:rFonts w:asciiTheme="majorHAnsi" w:hAnsiTheme="majorHAnsi"/>
          <w:b/>
          <w:color w:val="548DD4" w:themeColor="text2" w:themeTint="99"/>
        </w:rPr>
        <w:t xml:space="preserve">ord </w:t>
      </w:r>
      <w:r>
        <w:rPr>
          <w:rFonts w:asciiTheme="majorHAnsi" w:hAnsiTheme="majorHAnsi"/>
          <w:b/>
        </w:rPr>
        <w:t xml:space="preserve">document to </w:t>
      </w:r>
      <w:hyperlink r:id="rId11" w:history="1">
        <w:r w:rsidRPr="00263C08">
          <w:rPr>
            <w:rStyle w:val="Hyperlink"/>
            <w:rFonts w:asciiTheme="majorHAnsi" w:hAnsiTheme="majorHAnsi"/>
            <w:b/>
          </w:rPr>
          <w:t>info@chobe.org.uk</w:t>
        </w:r>
      </w:hyperlink>
      <w:r w:rsidR="00886BEF">
        <w:rPr>
          <w:rFonts w:asciiTheme="majorHAnsi" w:hAnsiTheme="majorHAnsi"/>
          <w:b/>
        </w:rPr>
        <w:t xml:space="preserve"> by </w:t>
      </w:r>
      <w:r w:rsidR="00E47BC5" w:rsidRPr="00EF39DC">
        <w:rPr>
          <w:rFonts w:asciiTheme="majorHAnsi" w:hAnsiTheme="majorHAnsi"/>
          <w:b/>
        </w:rPr>
        <w:t>19</w:t>
      </w:r>
      <w:r w:rsidR="005B042D" w:rsidRPr="00EF39DC">
        <w:rPr>
          <w:rFonts w:asciiTheme="majorHAnsi" w:hAnsiTheme="majorHAnsi"/>
          <w:b/>
        </w:rPr>
        <w:t xml:space="preserve"> June </w:t>
      </w:r>
      <w:r w:rsidR="00D80C6C" w:rsidRPr="00EF39DC">
        <w:rPr>
          <w:rFonts w:asciiTheme="majorHAnsi" w:hAnsiTheme="majorHAnsi"/>
          <w:b/>
        </w:rPr>
        <w:t>202</w:t>
      </w:r>
      <w:r w:rsidR="00E47BC5" w:rsidRPr="00EF39DC">
        <w:rPr>
          <w:rFonts w:asciiTheme="majorHAnsi" w:hAnsiTheme="majorHAnsi"/>
          <w:b/>
        </w:rPr>
        <w:t>6</w:t>
      </w:r>
    </w:p>
    <w:p w14:paraId="16BF2621" w14:textId="77777777" w:rsidR="00CE68F3" w:rsidRPr="00774008" w:rsidRDefault="00CE68F3" w:rsidP="00CE68F3">
      <w:pPr>
        <w:rPr>
          <w:rFonts w:asciiTheme="majorHAnsi" w:hAnsiTheme="majorHAnsi"/>
          <w:b/>
          <w:sz w:val="12"/>
          <w:szCs w:val="12"/>
        </w:rPr>
      </w:pP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3317"/>
        <w:gridCol w:w="3657"/>
        <w:gridCol w:w="3658"/>
      </w:tblGrid>
      <w:tr w:rsidR="00225158" w:rsidRPr="00CE68F3" w14:paraId="14EEF02C" w14:textId="77777777" w:rsidTr="00225158">
        <w:tc>
          <w:tcPr>
            <w:tcW w:w="3317" w:type="dxa"/>
          </w:tcPr>
          <w:p w14:paraId="35035B7B" w14:textId="32C836A4" w:rsidR="00CE68F3" w:rsidRPr="009F1216" w:rsidRDefault="00C5199C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315" w:type="dxa"/>
            <w:gridSpan w:val="2"/>
          </w:tcPr>
          <w:p w14:paraId="08BF1C8B" w14:textId="77777777" w:rsidR="00CE68F3" w:rsidRDefault="00CE68F3" w:rsidP="00CE6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CD93C66" w14:textId="77777777" w:rsidR="00C95CF4" w:rsidRPr="009F1216" w:rsidRDefault="00C95CF4" w:rsidP="00CE68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5158" w:rsidRPr="00CE68F3" w14:paraId="444B2185" w14:textId="77777777" w:rsidTr="00225158">
        <w:tc>
          <w:tcPr>
            <w:tcW w:w="3317" w:type="dxa"/>
          </w:tcPr>
          <w:p w14:paraId="2D8076AB" w14:textId="7DE88591" w:rsidR="00CE68F3" w:rsidRPr="009F1216" w:rsidRDefault="00C5199C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7315" w:type="dxa"/>
            <w:gridSpan w:val="2"/>
          </w:tcPr>
          <w:p w14:paraId="4CDAC9D5" w14:textId="77777777" w:rsidR="00CE68F3" w:rsidRDefault="00CE68F3" w:rsidP="00CE6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45537D1" w14:textId="77777777" w:rsidR="00C95CF4" w:rsidRPr="009F1216" w:rsidRDefault="00C95CF4" w:rsidP="00CE68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5158" w:rsidRPr="00CE68F3" w14:paraId="1E9C2F3D" w14:textId="77777777" w:rsidTr="00225158">
        <w:tc>
          <w:tcPr>
            <w:tcW w:w="3317" w:type="dxa"/>
          </w:tcPr>
          <w:p w14:paraId="1151C7EE" w14:textId="5F09E9D5" w:rsidR="00CE68F3" w:rsidRPr="009F1216" w:rsidRDefault="00C5199C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7315" w:type="dxa"/>
            <w:gridSpan w:val="2"/>
          </w:tcPr>
          <w:p w14:paraId="74B81888" w14:textId="77777777" w:rsidR="00CE68F3" w:rsidRDefault="00CE68F3" w:rsidP="00C95CF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96FBC6C" w14:textId="77777777" w:rsidR="00C95CF4" w:rsidRPr="009F1216" w:rsidRDefault="00C95CF4" w:rsidP="009F121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5158" w:rsidRPr="00CE68F3" w14:paraId="12D08694" w14:textId="77777777" w:rsidTr="00225158">
        <w:tc>
          <w:tcPr>
            <w:tcW w:w="3317" w:type="dxa"/>
          </w:tcPr>
          <w:p w14:paraId="68CCECE2" w14:textId="675DCCC3" w:rsidR="00CE68F3" w:rsidRPr="009F1216" w:rsidRDefault="00C5199C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7315" w:type="dxa"/>
            <w:gridSpan w:val="2"/>
          </w:tcPr>
          <w:p w14:paraId="7F6A5C46" w14:textId="77777777" w:rsidR="00CE68F3" w:rsidRDefault="00CE68F3" w:rsidP="00CE68F3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8A87D02" w14:textId="77777777" w:rsidR="00C95CF4" w:rsidRPr="009F1216" w:rsidRDefault="00C95CF4" w:rsidP="00CE68F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0503F" w:rsidRPr="00CE68F3" w14:paraId="3926B91A" w14:textId="77777777" w:rsidTr="00D922EB">
        <w:trPr>
          <w:trHeight w:val="461"/>
        </w:trPr>
        <w:tc>
          <w:tcPr>
            <w:tcW w:w="3317" w:type="dxa"/>
            <w:vMerge w:val="restart"/>
          </w:tcPr>
          <w:p w14:paraId="19C0051D" w14:textId="77777777" w:rsidR="0050503F" w:rsidRDefault="0050503F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FORMAT</w:t>
            </w:r>
          </w:p>
          <w:p w14:paraId="2F2DC5BF" w14:textId="77777777" w:rsidR="0050503F" w:rsidRDefault="0050503F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4C78EDD" w14:textId="6AB2D4E2" w:rsidR="0050503F" w:rsidRPr="009F1216" w:rsidRDefault="0050503F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657" w:type="dxa"/>
          </w:tcPr>
          <w:p w14:paraId="4FE64306" w14:textId="6DF1EEFF" w:rsidR="0050503F" w:rsidRPr="009F1216" w:rsidRDefault="0050503F" w:rsidP="00CE68F3">
            <w:pPr>
              <w:rPr>
                <w:rFonts w:ascii="Calibri" w:hAnsi="Calibri" w:cs="Calibri"/>
                <w:sz w:val="22"/>
                <w:szCs w:val="22"/>
              </w:rPr>
            </w:pPr>
            <w:r w:rsidRPr="0097727E">
              <w:rPr>
                <w:rFonts w:ascii="Calibri" w:hAnsi="Calibri" w:cs="Calibri"/>
                <w:b/>
                <w:bCs/>
                <w:sz w:val="22"/>
                <w:szCs w:val="22"/>
              </w:rPr>
              <w:t>Workshop</w:t>
            </w:r>
            <w:r w:rsidRPr="009F1216">
              <w:rPr>
                <w:rFonts w:ascii="Calibri" w:hAnsi="Calibri" w:cs="Calibri"/>
                <w:sz w:val="22"/>
                <w:szCs w:val="22"/>
              </w:rPr>
              <w:t xml:space="preserve">* (1 hour):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154918237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922EB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49C51C4D" w14:textId="4D495E8B" w:rsidR="0050503F" w:rsidRPr="009F1216" w:rsidRDefault="0050503F" w:rsidP="00CE68F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658" w:type="dxa"/>
          </w:tcPr>
          <w:p w14:paraId="56C0AFD7" w14:textId="32E22ACB" w:rsidR="0050503F" w:rsidRPr="009F1216" w:rsidRDefault="0050503F" w:rsidP="00225158">
            <w:pPr>
              <w:rPr>
                <w:rFonts w:ascii="Calibri" w:hAnsi="Calibri" w:cs="Calibri"/>
                <w:sz w:val="22"/>
                <w:szCs w:val="22"/>
              </w:rPr>
            </w:pPr>
            <w:r w:rsidRPr="0097727E">
              <w:rPr>
                <w:rFonts w:ascii="Calibri" w:hAnsi="Calibri" w:cs="Calibri"/>
                <w:b/>
                <w:bCs/>
                <w:sz w:val="22"/>
                <w:szCs w:val="22"/>
              </w:rPr>
              <w:t>Presentation</w:t>
            </w:r>
            <w:r w:rsidRPr="009F1216">
              <w:rPr>
                <w:rFonts w:ascii="Calibri" w:hAnsi="Calibri" w:cs="Calibri"/>
                <w:sz w:val="22"/>
                <w:szCs w:val="22"/>
              </w:rPr>
              <w:t xml:space="preserve">** (20 minutes): </w:t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</w:rPr>
                <w:id w:val="-8484476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D922EB">
                  <w:rPr>
                    <w:rFonts w:ascii="MS Gothic" w:eastAsia="MS Gothic" w:hAnsi="MS Gothic" w:cs="Calibr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0503F" w:rsidRPr="00CE68F3" w14:paraId="738B71E1" w14:textId="77777777" w:rsidTr="0050503F">
        <w:trPr>
          <w:trHeight w:val="488"/>
        </w:trPr>
        <w:tc>
          <w:tcPr>
            <w:tcW w:w="3317" w:type="dxa"/>
            <w:vMerge/>
          </w:tcPr>
          <w:p w14:paraId="7EF966EC" w14:textId="77777777" w:rsidR="0050503F" w:rsidRPr="009F1216" w:rsidRDefault="0050503F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315" w:type="dxa"/>
            <w:gridSpan w:val="2"/>
          </w:tcPr>
          <w:p w14:paraId="13AD1F03" w14:textId="54BE1A61" w:rsidR="0050503F" w:rsidRPr="009F1216" w:rsidRDefault="0050503F" w:rsidP="0050503F">
            <w:pPr>
              <w:rPr>
                <w:rFonts w:ascii="Calibri" w:hAnsi="Calibri" w:cs="Calibri"/>
                <w:sz w:val="22"/>
                <w:szCs w:val="22"/>
              </w:rPr>
            </w:pPr>
            <w:r w:rsidRPr="0097727E">
              <w:rPr>
                <w:rFonts w:ascii="Calibri" w:hAnsi="Calibri" w:cs="Calibri"/>
                <w:sz w:val="20"/>
                <w:szCs w:val="20"/>
              </w:rPr>
              <w:t>*</w:t>
            </w:r>
            <w:r w:rsidRPr="0097727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Workshop</w:t>
            </w:r>
            <w:r w:rsidRPr="0097727E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7727E">
              <w:rPr>
                <w:rFonts w:ascii="Calibri" w:hAnsi="Calibri" w:cs="Calibri"/>
                <w:sz w:val="20"/>
                <w:szCs w:val="20"/>
              </w:rPr>
              <w:t xml:space="preserve"> hour allocated to presenter for the delivery of an interactive session with opportunity for discussion built in.</w:t>
            </w:r>
          </w:p>
        </w:tc>
      </w:tr>
      <w:tr w:rsidR="0050503F" w:rsidRPr="00CE68F3" w14:paraId="3B193C14" w14:textId="77777777" w:rsidTr="0024032B">
        <w:trPr>
          <w:trHeight w:val="487"/>
        </w:trPr>
        <w:tc>
          <w:tcPr>
            <w:tcW w:w="3317" w:type="dxa"/>
            <w:vMerge/>
          </w:tcPr>
          <w:p w14:paraId="2350EE95" w14:textId="77777777" w:rsidR="0050503F" w:rsidRPr="009F1216" w:rsidRDefault="0050503F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315" w:type="dxa"/>
            <w:gridSpan w:val="2"/>
          </w:tcPr>
          <w:p w14:paraId="72DD9E92" w14:textId="6080A6C5" w:rsidR="0050503F" w:rsidRPr="0097727E" w:rsidRDefault="0050503F" w:rsidP="0097727E">
            <w:pPr>
              <w:rPr>
                <w:rFonts w:ascii="Calibri" w:hAnsi="Calibri" w:cs="Calibri"/>
                <w:sz w:val="20"/>
                <w:szCs w:val="20"/>
              </w:rPr>
            </w:pPr>
            <w:r w:rsidRPr="0097727E">
              <w:rPr>
                <w:rFonts w:ascii="Calibri" w:hAnsi="Calibri" w:cs="Calibri"/>
                <w:sz w:val="20"/>
                <w:szCs w:val="20"/>
              </w:rPr>
              <w:t>**</w:t>
            </w:r>
            <w:r w:rsidRPr="0097727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Presentation</w:t>
            </w:r>
            <w:r w:rsidRPr="0097727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Pr="009772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7AAE">
              <w:rPr>
                <w:rFonts w:ascii="Calibri" w:hAnsi="Calibri" w:cs="Calibri"/>
                <w:sz w:val="20"/>
                <w:szCs w:val="20"/>
              </w:rPr>
              <w:t>Scheduled</w:t>
            </w:r>
            <w:r w:rsidRPr="0097727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20 minute</w:t>
            </w:r>
            <w:r w:rsidRPr="0097727E">
              <w:rPr>
                <w:rFonts w:ascii="Calibri" w:hAnsi="Calibri" w:cs="Calibri"/>
                <w:sz w:val="20"/>
                <w:szCs w:val="20"/>
              </w:rPr>
              <w:t xml:space="preserve"> session with 2 other presenters (chosen by theme/relevance)</w:t>
            </w:r>
            <w:r w:rsidR="00537AAE">
              <w:rPr>
                <w:rFonts w:ascii="Calibri" w:hAnsi="Calibri" w:cs="Calibri"/>
                <w:sz w:val="20"/>
                <w:szCs w:val="20"/>
              </w:rPr>
              <w:t>;</w:t>
            </w:r>
            <w:r w:rsidRPr="0097727E">
              <w:rPr>
                <w:rFonts w:ascii="Calibri" w:hAnsi="Calibri" w:cs="Calibri"/>
                <w:sz w:val="20"/>
                <w:szCs w:val="20"/>
              </w:rPr>
              <w:t xml:space="preserve"> to present and engage in discussion</w:t>
            </w:r>
            <w:r w:rsidR="0050134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225158" w:rsidRPr="00CE68F3" w14:paraId="65FD91DD" w14:textId="77777777" w:rsidTr="00225158">
        <w:tc>
          <w:tcPr>
            <w:tcW w:w="3317" w:type="dxa"/>
          </w:tcPr>
          <w:p w14:paraId="3C1105A1" w14:textId="1E9FF050" w:rsidR="0025117A" w:rsidRPr="009F1216" w:rsidRDefault="00C5199C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TITLE (PROVISIONAL)</w:t>
            </w:r>
          </w:p>
        </w:tc>
        <w:tc>
          <w:tcPr>
            <w:tcW w:w="7315" w:type="dxa"/>
            <w:gridSpan w:val="2"/>
          </w:tcPr>
          <w:p w14:paraId="583B6950" w14:textId="77777777" w:rsidR="0025117A" w:rsidRDefault="0025117A" w:rsidP="00CE68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4B97F" w14:textId="77777777" w:rsidR="00C95CF4" w:rsidRPr="009F1216" w:rsidRDefault="00C95CF4" w:rsidP="00CE68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11B299" w14:textId="77777777" w:rsidR="00CD7DEC" w:rsidRPr="009F1216" w:rsidRDefault="00CD7DEC" w:rsidP="00CE68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EBD" w:rsidRPr="00CE68F3" w14:paraId="60A8707A" w14:textId="77777777" w:rsidTr="00891EBD">
        <w:trPr>
          <w:trHeight w:val="2550"/>
        </w:trPr>
        <w:tc>
          <w:tcPr>
            <w:tcW w:w="3317" w:type="dxa"/>
            <w:vMerge w:val="restart"/>
          </w:tcPr>
          <w:p w14:paraId="74D47A81" w14:textId="2F5DFEB9" w:rsidR="00891EBD" w:rsidRPr="009F1216" w:rsidRDefault="00891EBD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OVERVIEW AND RATIONAL</w:t>
            </w:r>
            <w:r w:rsidR="0083621D">
              <w:rPr>
                <w:rFonts w:asciiTheme="majorHAnsi" w:hAnsiTheme="maj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315" w:type="dxa"/>
            <w:gridSpan w:val="2"/>
          </w:tcPr>
          <w:p w14:paraId="5FAF0F1A" w14:textId="499763A3" w:rsidR="00891EBD" w:rsidRPr="00CD0DE1" w:rsidRDefault="00891EBD" w:rsidP="0025117A">
            <w:pPr>
              <w:rPr>
                <w:rFonts w:ascii="Calibri" w:hAnsi="Calibri" w:cs="Calibri"/>
                <w:sz w:val="22"/>
                <w:szCs w:val="22"/>
              </w:rPr>
            </w:pPr>
            <w:r w:rsidRPr="00694B85">
              <w:rPr>
                <w:rFonts w:ascii="Calibri" w:hAnsi="Calibri" w:cs="Calibri"/>
                <w:sz w:val="22"/>
                <w:szCs w:val="22"/>
              </w:rPr>
              <w:t xml:space="preserve">Please provide a brief overview of your proposal together with an explanation of its </w:t>
            </w:r>
            <w:r w:rsidRPr="00CD0DE1">
              <w:rPr>
                <w:rFonts w:ascii="Calibri" w:hAnsi="Calibri" w:cs="Calibri"/>
                <w:sz w:val="22"/>
                <w:szCs w:val="22"/>
              </w:rPr>
              <w:t>relevance one or more of the conference themes listed (max 200 words):</w:t>
            </w:r>
          </w:p>
          <w:p w14:paraId="1FAECD80" w14:textId="77777777" w:rsidR="00891EBD" w:rsidRPr="00CD0DE1" w:rsidRDefault="00891EBD" w:rsidP="00067896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491ED2D" w14:textId="153F71E2" w:rsidR="00891EBD" w:rsidRPr="00CD0DE1" w:rsidRDefault="00891EBD" w:rsidP="000938FB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0D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Digital Futures &amp; AI: </w:t>
            </w:r>
            <w:r w:rsidRPr="00CD0DE1">
              <w:rPr>
                <w:rFonts w:ascii="Calibri" w:hAnsi="Calibri" w:cs="Calibri"/>
                <w:sz w:val="22"/>
                <w:szCs w:val="22"/>
              </w:rPr>
              <w:t>The impact of technology, AI and data on learning, teaching and assessment – opportunities and challenges.</w:t>
            </w:r>
          </w:p>
          <w:p w14:paraId="4070DB18" w14:textId="77777777" w:rsidR="00891EBD" w:rsidRPr="00CD0DE1" w:rsidRDefault="00891EBD" w:rsidP="000938FB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4904E716" w14:textId="6736E80B" w:rsidR="00891EBD" w:rsidRPr="00CD0DE1" w:rsidRDefault="00891EBD" w:rsidP="0012347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D0D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Future-Facing Learning: </w:t>
            </w:r>
            <w:r w:rsidRPr="00CD0DE1">
              <w:rPr>
                <w:rFonts w:ascii="Calibri" w:hAnsi="Calibri" w:cs="Calibri"/>
                <w:sz w:val="22"/>
                <w:szCs w:val="22"/>
              </w:rPr>
              <w:t>Exploring emerging pedagogies, curriculum innovation, hybrid/blended learning models, and learner-centred approaches.</w:t>
            </w:r>
          </w:p>
          <w:p w14:paraId="122995F8" w14:textId="77777777" w:rsidR="00891EBD" w:rsidRPr="00F84085" w:rsidRDefault="00891EBD" w:rsidP="00067896">
            <w:pPr>
              <w:pStyle w:val="ListParagraph"/>
              <w:ind w:left="45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729AE0FB" w14:textId="77777777" w:rsidR="00891EBD" w:rsidRPr="00CD0DE1" w:rsidRDefault="00891EBD" w:rsidP="0077400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</w:rPr>
            </w:pPr>
            <w:r w:rsidRPr="00F84085">
              <w:rPr>
                <w:rFonts w:ascii="Calibri" w:hAnsi="Calibri" w:cs="Calibri"/>
                <w:b/>
                <w:bCs/>
                <w:sz w:val="22"/>
                <w:szCs w:val="22"/>
              </w:rPr>
              <w:t>Skills</w:t>
            </w:r>
            <w:r w:rsidRPr="00CD0DE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Talent &amp; Apprenticeships: </w:t>
            </w:r>
            <w:r w:rsidRPr="00CD0DE1">
              <w:rPr>
                <w:rFonts w:ascii="Calibri" w:hAnsi="Calibri" w:cs="Calibri"/>
                <w:sz w:val="22"/>
                <w:szCs w:val="22"/>
              </w:rPr>
              <w:t>Building workforce capacity, capability and competence (e.g. apprenticeships, life-long learning and industry engagement).</w:t>
            </w:r>
          </w:p>
          <w:p w14:paraId="26D28CB3" w14:textId="77777777" w:rsidR="00694B85" w:rsidRPr="009D1545" w:rsidRDefault="00694B85" w:rsidP="009D1545">
            <w:pPr>
              <w:pStyle w:val="ListParagraph"/>
              <w:ind w:left="45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607AA0D2" w14:textId="1A0DE847" w:rsidR="00694B85" w:rsidRPr="00CD0DE1" w:rsidRDefault="00694B85" w:rsidP="00694B8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D0DE1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Professionalism, Ethics &amp; Behaviours:  </w:t>
            </w:r>
            <w:r w:rsidR="00731048" w:rsidRPr="00CD0DE1">
              <w:rPr>
                <w:rFonts w:ascii="Calibri" w:hAnsi="Calibri" w:cs="Calibri"/>
                <w:sz w:val="22"/>
                <w:szCs w:val="22"/>
              </w:rPr>
              <w:t>Professional</w:t>
            </w:r>
            <w:r w:rsidR="00F94B4F" w:rsidRPr="00CD0DE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1048" w:rsidRPr="00CD0DE1">
              <w:rPr>
                <w:rFonts w:ascii="Calibri" w:hAnsi="Calibri" w:cs="Calibri"/>
                <w:sz w:val="22"/>
                <w:szCs w:val="22"/>
              </w:rPr>
              <w:t>conduct</w:t>
            </w:r>
            <w:r w:rsidR="00F94B4F" w:rsidRPr="00CD0DE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D06B8" w:rsidRPr="00CD0DE1">
              <w:rPr>
                <w:rFonts w:ascii="Calibri" w:hAnsi="Calibri" w:cs="Calibri"/>
                <w:sz w:val="22"/>
                <w:szCs w:val="22"/>
              </w:rPr>
              <w:t xml:space="preserve">ethical practice, </w:t>
            </w:r>
            <w:r w:rsidR="00731048" w:rsidRPr="00CD0DE1">
              <w:rPr>
                <w:rFonts w:ascii="Calibri" w:hAnsi="Calibri" w:cs="Calibri"/>
                <w:sz w:val="22"/>
                <w:szCs w:val="22"/>
              </w:rPr>
              <w:t>competence</w:t>
            </w:r>
            <w:r w:rsidR="000C3706" w:rsidRPr="00CD0DE1">
              <w:rPr>
                <w:rFonts w:ascii="Calibri" w:hAnsi="Calibri" w:cs="Calibri"/>
                <w:sz w:val="22"/>
                <w:szCs w:val="22"/>
              </w:rPr>
              <w:t>, equity, inclusion</w:t>
            </w:r>
            <w:r w:rsidR="00240D33" w:rsidRPr="00CD0DE1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731048" w:rsidRPr="00CD0DE1">
              <w:rPr>
                <w:rFonts w:ascii="Calibri" w:hAnsi="Calibri" w:cs="Calibri"/>
                <w:sz w:val="22"/>
                <w:szCs w:val="22"/>
              </w:rPr>
              <w:t xml:space="preserve"> behaviours</w:t>
            </w:r>
            <w:r w:rsidR="00142005" w:rsidRPr="00CD0DE1">
              <w:rPr>
                <w:rFonts w:ascii="Calibri" w:hAnsi="Calibri" w:cs="Calibri"/>
                <w:sz w:val="22"/>
                <w:szCs w:val="22"/>
              </w:rPr>
              <w:t xml:space="preserve"> in education &amp; training.</w:t>
            </w:r>
          </w:p>
          <w:p w14:paraId="3AB5DF31" w14:textId="77777777" w:rsidR="00ED7A83" w:rsidRPr="009D1545" w:rsidRDefault="00ED7A83" w:rsidP="009D1545">
            <w:pPr>
              <w:pStyle w:val="ListParagraph"/>
              <w:ind w:left="450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  <w:p w14:paraId="166CA2A6" w14:textId="3DA6C211" w:rsidR="00ED7A83" w:rsidRPr="00FD6A4D" w:rsidRDefault="007067D3" w:rsidP="00774008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iCs/>
                <w:sz w:val="22"/>
              </w:rPr>
            </w:pPr>
            <w:r w:rsidRPr="00CD0DE1">
              <w:rPr>
                <w:rFonts w:ascii="Calibri" w:hAnsi="Calibri" w:cs="Calibri"/>
                <w:b/>
                <w:bCs/>
                <w:sz w:val="22"/>
              </w:rPr>
              <w:t>Policy</w:t>
            </w:r>
            <w:r w:rsidR="00E70B59" w:rsidRPr="00CD0DE1">
              <w:rPr>
                <w:rFonts w:ascii="Calibri" w:hAnsi="Calibri" w:cs="Calibri"/>
                <w:b/>
                <w:bCs/>
                <w:sz w:val="22"/>
              </w:rPr>
              <w:t xml:space="preserve"> &amp; Systems</w:t>
            </w:r>
            <w:r w:rsidRPr="00CD0DE1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Pr="00CD0DE1">
              <w:rPr>
                <w:rFonts w:ascii="Calibri" w:hAnsi="Calibri" w:cs="Calibri"/>
                <w:sz w:val="22"/>
              </w:rPr>
              <w:t xml:space="preserve"> </w:t>
            </w:r>
            <w:r w:rsidR="0066730C" w:rsidRPr="00CD0DE1">
              <w:rPr>
                <w:rFonts w:ascii="Calibri" w:hAnsi="Calibri" w:cs="Calibri"/>
                <w:sz w:val="22"/>
              </w:rPr>
              <w:t xml:space="preserve">The </w:t>
            </w:r>
            <w:r w:rsidR="000C3706" w:rsidRPr="00CD0DE1">
              <w:rPr>
                <w:rFonts w:ascii="Calibri" w:hAnsi="Calibri" w:cs="Calibri"/>
                <w:sz w:val="22"/>
              </w:rPr>
              <w:t xml:space="preserve">changing </w:t>
            </w:r>
            <w:r w:rsidR="0066730C" w:rsidRPr="00CD0DE1">
              <w:rPr>
                <w:rFonts w:ascii="Calibri" w:hAnsi="Calibri" w:cs="Calibri"/>
                <w:sz w:val="22"/>
              </w:rPr>
              <w:t>skills landscape</w:t>
            </w:r>
            <w:r w:rsidR="00E70B59" w:rsidRPr="00CD0DE1">
              <w:rPr>
                <w:rFonts w:ascii="Calibri" w:hAnsi="Calibri" w:cs="Calibri"/>
                <w:sz w:val="22"/>
              </w:rPr>
              <w:t xml:space="preserve">, including </w:t>
            </w:r>
            <w:r w:rsidR="00FD0B82" w:rsidRPr="00CD0DE1">
              <w:rPr>
                <w:rFonts w:ascii="Calibri" w:hAnsi="Calibri" w:cs="Calibri"/>
                <w:sz w:val="22"/>
              </w:rPr>
              <w:t>Post</w:t>
            </w:r>
            <w:r w:rsidR="00FD6A4D" w:rsidRPr="00CD0DE1">
              <w:rPr>
                <w:rFonts w:ascii="Calibri" w:hAnsi="Calibri" w:cs="Calibri"/>
                <w:sz w:val="22"/>
              </w:rPr>
              <w:t>-</w:t>
            </w:r>
            <w:r w:rsidR="00FD0B82" w:rsidRPr="00CD0DE1">
              <w:rPr>
                <w:rFonts w:ascii="Calibri" w:hAnsi="Calibri" w:cs="Calibri"/>
                <w:sz w:val="22"/>
              </w:rPr>
              <w:t xml:space="preserve">16 </w:t>
            </w:r>
            <w:r w:rsidR="00E23E7A" w:rsidRPr="00CD0DE1">
              <w:rPr>
                <w:rFonts w:ascii="Calibri" w:hAnsi="Calibri" w:cs="Calibri"/>
                <w:sz w:val="22"/>
              </w:rPr>
              <w:t>reform</w:t>
            </w:r>
            <w:r w:rsidR="00FD0B82" w:rsidRPr="00CD0DE1">
              <w:rPr>
                <w:rFonts w:ascii="Calibri" w:hAnsi="Calibri" w:cs="Calibri"/>
                <w:sz w:val="22"/>
              </w:rPr>
              <w:t xml:space="preserve">, </w:t>
            </w:r>
            <w:r w:rsidR="00F36A8A" w:rsidRPr="00CD0DE1">
              <w:rPr>
                <w:rFonts w:ascii="Calibri" w:hAnsi="Calibri" w:cs="Calibri"/>
                <w:sz w:val="22"/>
              </w:rPr>
              <w:t>l</w:t>
            </w:r>
            <w:r w:rsidR="007F43F5" w:rsidRPr="00CD0DE1">
              <w:rPr>
                <w:rFonts w:ascii="Calibri" w:hAnsi="Calibri" w:cs="Calibri"/>
                <w:sz w:val="22"/>
              </w:rPr>
              <w:t>ifelong</w:t>
            </w:r>
            <w:r w:rsidR="00787021" w:rsidRPr="00CD0DE1">
              <w:rPr>
                <w:rFonts w:ascii="Calibri" w:hAnsi="Calibri" w:cs="Calibri"/>
                <w:sz w:val="22"/>
              </w:rPr>
              <w:t xml:space="preserve"> </w:t>
            </w:r>
            <w:r w:rsidR="00F36A8A" w:rsidRPr="00CD0DE1">
              <w:rPr>
                <w:rFonts w:ascii="Calibri" w:hAnsi="Calibri" w:cs="Calibri"/>
                <w:sz w:val="22"/>
              </w:rPr>
              <w:t>l</w:t>
            </w:r>
            <w:r w:rsidR="00A36B90" w:rsidRPr="00CD0DE1">
              <w:rPr>
                <w:rFonts w:ascii="Calibri" w:hAnsi="Calibri" w:cs="Calibri"/>
                <w:sz w:val="22"/>
              </w:rPr>
              <w:t xml:space="preserve">earning, </w:t>
            </w:r>
            <w:r w:rsidR="00F36A8A" w:rsidRPr="00CD0DE1">
              <w:rPr>
                <w:rFonts w:ascii="Calibri" w:hAnsi="Calibri" w:cs="Calibri"/>
                <w:sz w:val="22"/>
              </w:rPr>
              <w:t xml:space="preserve">funding and </w:t>
            </w:r>
            <w:r w:rsidR="00E23E7A" w:rsidRPr="00CD0DE1">
              <w:rPr>
                <w:rFonts w:ascii="Calibri" w:hAnsi="Calibri" w:cs="Calibri"/>
                <w:sz w:val="22"/>
              </w:rPr>
              <w:t>apprenticeship</w:t>
            </w:r>
            <w:r w:rsidR="00796A66" w:rsidRPr="00CD0DE1">
              <w:rPr>
                <w:rFonts w:ascii="Calibri" w:hAnsi="Calibri" w:cs="Calibri"/>
                <w:sz w:val="22"/>
              </w:rPr>
              <w:t>s</w:t>
            </w:r>
            <w:r w:rsidR="00E23E7A" w:rsidRPr="00CD0DE1">
              <w:rPr>
                <w:rFonts w:ascii="Calibri" w:hAnsi="Calibri" w:cs="Calibri"/>
                <w:sz w:val="22"/>
              </w:rPr>
              <w:t xml:space="preserve"> (e.g.</w:t>
            </w:r>
            <w:r w:rsidR="00787021" w:rsidRPr="00CD0DE1">
              <w:rPr>
                <w:rFonts w:ascii="Calibri" w:hAnsi="Calibri" w:cs="Calibri"/>
                <w:sz w:val="22"/>
              </w:rPr>
              <w:t xml:space="preserve"> </w:t>
            </w:r>
            <w:r w:rsidR="00A36B90" w:rsidRPr="00CD0DE1">
              <w:rPr>
                <w:rFonts w:ascii="Calibri" w:hAnsi="Calibri" w:cs="Calibri"/>
                <w:sz w:val="22"/>
              </w:rPr>
              <w:t xml:space="preserve">LLE, </w:t>
            </w:r>
            <w:r w:rsidR="00787021" w:rsidRPr="00CD0DE1">
              <w:rPr>
                <w:rFonts w:ascii="Calibri" w:hAnsi="Calibri" w:cs="Calibri"/>
                <w:sz w:val="22"/>
              </w:rPr>
              <w:t>Growth &amp; Skills</w:t>
            </w:r>
            <w:r w:rsidR="00A36B90" w:rsidRPr="00CD0DE1">
              <w:rPr>
                <w:rFonts w:ascii="Calibri" w:hAnsi="Calibri" w:cs="Calibri"/>
                <w:sz w:val="22"/>
              </w:rPr>
              <w:t xml:space="preserve"> Levy)</w:t>
            </w:r>
          </w:p>
        </w:tc>
      </w:tr>
      <w:tr w:rsidR="00891EBD" w:rsidRPr="00CE68F3" w14:paraId="1E427CCC" w14:textId="77777777" w:rsidTr="00225158">
        <w:trPr>
          <w:trHeight w:val="2550"/>
        </w:trPr>
        <w:tc>
          <w:tcPr>
            <w:tcW w:w="3317" w:type="dxa"/>
            <w:vMerge/>
          </w:tcPr>
          <w:p w14:paraId="70AB648D" w14:textId="77777777" w:rsidR="00891EBD" w:rsidRPr="009F1216" w:rsidRDefault="00891EBD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315" w:type="dxa"/>
            <w:gridSpan w:val="2"/>
          </w:tcPr>
          <w:p w14:paraId="3A785553" w14:textId="651FE873" w:rsidR="001D11F6" w:rsidRDefault="0083621D" w:rsidP="0025117A">
            <w:pPr>
              <w:rPr>
                <w:rFonts w:ascii="Calibri" w:hAnsi="Calibri" w:cs="Calibri"/>
                <w:sz w:val="22"/>
                <w:szCs w:val="22"/>
              </w:rPr>
            </w:pPr>
            <w:r w:rsidRPr="008C107C">
              <w:rPr>
                <w:rFonts w:ascii="Calibri" w:hAnsi="Calibri" w:cs="Calibri"/>
                <w:b/>
                <w:bCs/>
                <w:sz w:val="22"/>
                <w:szCs w:val="22"/>
              </w:rPr>
              <w:t>Session Proposal</w:t>
            </w:r>
            <w:r w:rsidR="00D01332">
              <w:rPr>
                <w:rFonts w:ascii="Calibri" w:hAnsi="Calibri" w:cs="Calibri"/>
                <w:sz w:val="22"/>
                <w:szCs w:val="22"/>
              </w:rPr>
              <w:t xml:space="preserve"> (max 200 words):</w:t>
            </w:r>
            <w:r w:rsidR="0019271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192717" w:rsidRPr="00DF678F">
              <w:rPr>
                <w:rFonts w:ascii="Calibri" w:hAnsi="Calibri" w:cs="Calibri"/>
                <w:i/>
                <w:iCs/>
                <w:sz w:val="22"/>
                <w:szCs w:val="22"/>
              </w:rPr>
              <w:t>[Type text here]</w:t>
            </w:r>
          </w:p>
          <w:p w14:paraId="41DF5446" w14:textId="77777777" w:rsidR="008C107C" w:rsidRDefault="008C107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FD2CC7D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BDAD98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45CBF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31940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602AEE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4EB893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49DDF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0395F1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3E5E92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104F07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DA515B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A2B24C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424511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0A82E4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CA83C0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C59C5E" w14:textId="77777777" w:rsidR="002557FC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D5713" w14:textId="0F762D15" w:rsidR="002557FC" w:rsidRPr="009F1216" w:rsidRDefault="002557FC" w:rsidP="002511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5158" w:rsidRPr="00CE68F3" w14:paraId="6771CADE" w14:textId="77777777" w:rsidTr="00225158">
        <w:tc>
          <w:tcPr>
            <w:tcW w:w="3317" w:type="dxa"/>
            <w:shd w:val="clear" w:color="auto" w:fill="D9D9D9" w:themeFill="background1" w:themeFillShade="D9"/>
          </w:tcPr>
          <w:p w14:paraId="1D97E6CD" w14:textId="2318907B" w:rsidR="00CE68F3" w:rsidRPr="009F1216" w:rsidRDefault="00C5199C" w:rsidP="00CE68F3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F1216">
              <w:rPr>
                <w:rFonts w:asciiTheme="majorHAnsi" w:hAnsiTheme="majorHAnsi"/>
                <w:b/>
                <w:bCs/>
                <w:sz w:val="22"/>
                <w:szCs w:val="22"/>
              </w:rPr>
              <w:t>COMMENTS/FEEDBACK (FOR REVIEWER USE ONLY)</w:t>
            </w:r>
          </w:p>
        </w:tc>
        <w:tc>
          <w:tcPr>
            <w:tcW w:w="7315" w:type="dxa"/>
            <w:gridSpan w:val="2"/>
            <w:shd w:val="clear" w:color="auto" w:fill="D9D9D9" w:themeFill="background1" w:themeFillShade="D9"/>
          </w:tcPr>
          <w:p w14:paraId="336FA6BE" w14:textId="77777777" w:rsidR="0025117A" w:rsidRPr="00CD7DEC" w:rsidRDefault="0025117A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1E3B1BD" w14:textId="77777777" w:rsidR="0025117A" w:rsidRDefault="0025117A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4B1ACDB" w14:textId="77777777" w:rsidR="004F1962" w:rsidRDefault="004F1962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52FCD52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157AD1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7E623A6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1C9EEF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D1C88C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A081C87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CE2278" w14:textId="77777777" w:rsidR="008C107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7DFD78" w14:textId="77777777" w:rsidR="008C107C" w:rsidRPr="00CD7DEC" w:rsidRDefault="008C107C" w:rsidP="00CE68F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E8A1763" w14:textId="5F3CB00B" w:rsidR="007B2C37" w:rsidRPr="007B2C37" w:rsidRDefault="007B2C37" w:rsidP="002557FC">
      <w:pPr>
        <w:tabs>
          <w:tab w:val="left" w:pos="5790"/>
        </w:tabs>
        <w:rPr>
          <w:rFonts w:asciiTheme="majorHAnsi" w:hAnsiTheme="majorHAnsi"/>
          <w:sz w:val="22"/>
          <w:szCs w:val="22"/>
        </w:rPr>
      </w:pPr>
    </w:p>
    <w:sectPr w:rsidR="007B2C37" w:rsidRPr="007B2C37" w:rsidSect="00225158">
      <w:footerReference w:type="default" r:id="rId12"/>
      <w:pgSz w:w="11900" w:h="16840"/>
      <w:pgMar w:top="1440" w:right="1800" w:bottom="1440" w:left="1800" w:header="70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8714" w14:textId="77777777" w:rsidR="00D65595" w:rsidRDefault="00D65595" w:rsidP="00CE68F3">
      <w:r>
        <w:separator/>
      </w:r>
    </w:p>
  </w:endnote>
  <w:endnote w:type="continuationSeparator" w:id="0">
    <w:p w14:paraId="467D0B7E" w14:textId="77777777" w:rsidR="00D65595" w:rsidRDefault="00D65595" w:rsidP="00CE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A1DC" w14:textId="77777777" w:rsidR="008244C7" w:rsidRPr="00B72AAA" w:rsidRDefault="008244C7" w:rsidP="008244C7">
    <w:pPr>
      <w:pStyle w:val="Footer"/>
      <w:rPr>
        <w:b/>
        <w:bCs/>
        <w:lang w:val="en-US"/>
      </w:rPr>
    </w:pPr>
    <w:r w:rsidRPr="00B72AAA">
      <w:rPr>
        <w:b/>
        <w:bCs/>
        <w:lang w:val="en-US"/>
      </w:rPr>
      <w:t xml:space="preserve">In association with: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5"/>
      <w:gridCol w:w="4095"/>
    </w:tblGrid>
    <w:tr w:rsidR="008244C7" w14:paraId="7AF7B87A" w14:textId="77777777" w:rsidTr="008458FF">
      <w:trPr>
        <w:trHeight w:val="1266"/>
      </w:trPr>
      <w:tc>
        <w:tcPr>
          <w:tcW w:w="4505" w:type="dxa"/>
        </w:tcPr>
        <w:p w14:paraId="66BA5B59" w14:textId="77777777" w:rsidR="008244C7" w:rsidRDefault="008244C7" w:rsidP="008244C7">
          <w:pPr>
            <w:pStyle w:val="Footer"/>
            <w:jc w:val="center"/>
            <w:rPr>
              <w:lang w:val="en-US"/>
            </w:rPr>
          </w:pPr>
          <w:r w:rsidRPr="00BB3B37">
            <w:rPr>
              <w:noProof/>
            </w:rPr>
            <w:drawing>
              <wp:inline distT="0" distB="0" distL="0" distR="0" wp14:anchorId="5F9CF008" wp14:editId="22B15BD8">
                <wp:extent cx="1349368" cy="769832"/>
                <wp:effectExtent l="0" t="0" r="3810" b="0"/>
                <wp:docPr id="257516328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200222" name="Picture 1" descr="A blue and white 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40" cy="775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</w:tcPr>
        <w:p w14:paraId="164F4ADD" w14:textId="77777777" w:rsidR="008244C7" w:rsidRDefault="008244C7" w:rsidP="008244C7">
          <w:pPr>
            <w:pStyle w:val="Footer"/>
            <w:jc w:val="center"/>
            <w:rPr>
              <w:lang w:val="en-US"/>
            </w:rPr>
          </w:pPr>
          <w:r w:rsidRPr="00BD7C2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1D2764" wp14:editId="3E7CEA77">
                <wp:simplePos x="0" y="0"/>
                <wp:positionH relativeFrom="margin">
                  <wp:align>center</wp:align>
                </wp:positionH>
                <wp:positionV relativeFrom="paragraph">
                  <wp:posOffset>173772</wp:posOffset>
                </wp:positionV>
                <wp:extent cx="2211366" cy="520322"/>
                <wp:effectExtent l="0" t="0" r="0" b="0"/>
                <wp:wrapNone/>
                <wp:docPr id="1610647283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824421" name="Picture 1" descr="A close-up of a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1366" cy="520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244C7" w14:paraId="5EF7B30D" w14:textId="77777777" w:rsidTr="008458FF">
      <w:trPr>
        <w:trHeight w:val="275"/>
      </w:trPr>
      <w:tc>
        <w:tcPr>
          <w:tcW w:w="4505" w:type="dxa"/>
        </w:tcPr>
        <w:p w14:paraId="0C6D295E" w14:textId="77777777" w:rsidR="008244C7" w:rsidRPr="00B72AAA" w:rsidRDefault="008244C7" w:rsidP="008244C7">
          <w:pPr>
            <w:pStyle w:val="Footer"/>
            <w:jc w:val="center"/>
            <w:rPr>
              <w:b/>
              <w:bCs/>
              <w:sz w:val="22"/>
              <w:szCs w:val="22"/>
            </w:rPr>
          </w:pPr>
          <w:hyperlink r:id="rId3" w:history="1">
            <w:r w:rsidRPr="00B72AAA">
              <w:rPr>
                <w:rStyle w:val="Hyperlink"/>
                <w:b/>
                <w:bCs/>
                <w:sz w:val="22"/>
                <w:szCs w:val="22"/>
              </w:rPr>
              <w:t>Region 8</w:t>
            </w:r>
          </w:hyperlink>
        </w:p>
      </w:tc>
      <w:tc>
        <w:tcPr>
          <w:tcW w:w="4505" w:type="dxa"/>
        </w:tcPr>
        <w:p w14:paraId="52D8B72A" w14:textId="77777777" w:rsidR="008244C7" w:rsidRPr="00BD7C26" w:rsidRDefault="008244C7" w:rsidP="008244C7">
          <w:pPr>
            <w:pStyle w:val="Footer"/>
            <w:jc w:val="center"/>
          </w:pPr>
          <w:hyperlink r:id="rId4" w:history="1">
            <w:r w:rsidRPr="005271F3">
              <w:rPr>
                <w:rStyle w:val="Hyperlink"/>
                <w:b/>
                <w:bCs/>
                <w:sz w:val="22"/>
                <w:szCs w:val="22"/>
              </w:rPr>
              <w:t>W089 – Education in the Built Environment</w:t>
            </w:r>
          </w:hyperlink>
        </w:p>
      </w:tc>
    </w:tr>
  </w:tbl>
  <w:p w14:paraId="52F59CAC" w14:textId="556EF100" w:rsidR="004F1962" w:rsidRPr="008244C7" w:rsidRDefault="004F1962" w:rsidP="004F1962">
    <w:pPr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AC09" w14:textId="77777777" w:rsidR="00D65595" w:rsidRDefault="00D65595" w:rsidP="00CE68F3">
      <w:r>
        <w:separator/>
      </w:r>
    </w:p>
  </w:footnote>
  <w:footnote w:type="continuationSeparator" w:id="0">
    <w:p w14:paraId="34873FB6" w14:textId="77777777" w:rsidR="00D65595" w:rsidRDefault="00D65595" w:rsidP="00CE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419B2"/>
    <w:multiLevelType w:val="hybridMultilevel"/>
    <w:tmpl w:val="E98E7BF4"/>
    <w:lvl w:ilvl="0" w:tplc="EFC0269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A4758"/>
    <w:multiLevelType w:val="hybridMultilevel"/>
    <w:tmpl w:val="7B307B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5B36DC"/>
    <w:multiLevelType w:val="hybridMultilevel"/>
    <w:tmpl w:val="9D680DFE"/>
    <w:lvl w:ilvl="0" w:tplc="197ACE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76238174">
    <w:abstractNumId w:val="0"/>
  </w:num>
  <w:num w:numId="2" w16cid:durableId="1081026902">
    <w:abstractNumId w:val="2"/>
  </w:num>
  <w:num w:numId="3" w16cid:durableId="211061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A"/>
    <w:rsid w:val="00005356"/>
    <w:rsid w:val="00027AAC"/>
    <w:rsid w:val="000363A0"/>
    <w:rsid w:val="00067896"/>
    <w:rsid w:val="000705CD"/>
    <w:rsid w:val="00072511"/>
    <w:rsid w:val="00090EEA"/>
    <w:rsid w:val="000938FB"/>
    <w:rsid w:val="00094ED5"/>
    <w:rsid w:val="000A5FFC"/>
    <w:rsid w:val="000C3706"/>
    <w:rsid w:val="000D3F0E"/>
    <w:rsid w:val="000E2F63"/>
    <w:rsid w:val="000F3D05"/>
    <w:rsid w:val="00142005"/>
    <w:rsid w:val="0014306B"/>
    <w:rsid w:val="00192717"/>
    <w:rsid w:val="001B4001"/>
    <w:rsid w:val="001D11F6"/>
    <w:rsid w:val="001D3A11"/>
    <w:rsid w:val="001D7BA0"/>
    <w:rsid w:val="00223D6B"/>
    <w:rsid w:val="00225158"/>
    <w:rsid w:val="00240D33"/>
    <w:rsid w:val="0025117A"/>
    <w:rsid w:val="002557FC"/>
    <w:rsid w:val="00260E82"/>
    <w:rsid w:val="00263C08"/>
    <w:rsid w:val="002A465B"/>
    <w:rsid w:val="002B4ABF"/>
    <w:rsid w:val="002D0CF0"/>
    <w:rsid w:val="002D3C0F"/>
    <w:rsid w:val="00311A76"/>
    <w:rsid w:val="00316222"/>
    <w:rsid w:val="00327C39"/>
    <w:rsid w:val="003C479D"/>
    <w:rsid w:val="003D1917"/>
    <w:rsid w:val="003D21FF"/>
    <w:rsid w:val="0042051E"/>
    <w:rsid w:val="00433BAF"/>
    <w:rsid w:val="00465E6B"/>
    <w:rsid w:val="004932F2"/>
    <w:rsid w:val="00495751"/>
    <w:rsid w:val="004B0A72"/>
    <w:rsid w:val="004B1837"/>
    <w:rsid w:val="004F1962"/>
    <w:rsid w:val="0050134D"/>
    <w:rsid w:val="0050503F"/>
    <w:rsid w:val="00514883"/>
    <w:rsid w:val="00537023"/>
    <w:rsid w:val="00537AAE"/>
    <w:rsid w:val="00541BF2"/>
    <w:rsid w:val="00544F7A"/>
    <w:rsid w:val="005642FC"/>
    <w:rsid w:val="005825B2"/>
    <w:rsid w:val="005B042D"/>
    <w:rsid w:val="005E1F07"/>
    <w:rsid w:val="005F7DE3"/>
    <w:rsid w:val="0062483A"/>
    <w:rsid w:val="00626A21"/>
    <w:rsid w:val="0064629E"/>
    <w:rsid w:val="0066730C"/>
    <w:rsid w:val="00694B85"/>
    <w:rsid w:val="006B78BE"/>
    <w:rsid w:val="006C7BD8"/>
    <w:rsid w:val="006F639E"/>
    <w:rsid w:val="007067D3"/>
    <w:rsid w:val="00711B3B"/>
    <w:rsid w:val="00720119"/>
    <w:rsid w:val="00731048"/>
    <w:rsid w:val="00774008"/>
    <w:rsid w:val="00777088"/>
    <w:rsid w:val="00787021"/>
    <w:rsid w:val="007876CA"/>
    <w:rsid w:val="007901E8"/>
    <w:rsid w:val="00796A66"/>
    <w:rsid w:val="00796EA7"/>
    <w:rsid w:val="007B2C37"/>
    <w:rsid w:val="007B7253"/>
    <w:rsid w:val="007D5E7B"/>
    <w:rsid w:val="007F43F5"/>
    <w:rsid w:val="007F4C95"/>
    <w:rsid w:val="00810A74"/>
    <w:rsid w:val="008244C7"/>
    <w:rsid w:val="0083621D"/>
    <w:rsid w:val="00886BEF"/>
    <w:rsid w:val="00891EBD"/>
    <w:rsid w:val="008C107C"/>
    <w:rsid w:val="00912EDB"/>
    <w:rsid w:val="009212A9"/>
    <w:rsid w:val="00937D67"/>
    <w:rsid w:val="00937F28"/>
    <w:rsid w:val="00966C64"/>
    <w:rsid w:val="00973A14"/>
    <w:rsid w:val="0097727E"/>
    <w:rsid w:val="009C185C"/>
    <w:rsid w:val="009D1545"/>
    <w:rsid w:val="009D4360"/>
    <w:rsid w:val="009F0390"/>
    <w:rsid w:val="009F1216"/>
    <w:rsid w:val="00A07D5D"/>
    <w:rsid w:val="00A2083D"/>
    <w:rsid w:val="00A36B90"/>
    <w:rsid w:val="00A94C28"/>
    <w:rsid w:val="00AB1566"/>
    <w:rsid w:val="00AB4D24"/>
    <w:rsid w:val="00AC4415"/>
    <w:rsid w:val="00B52078"/>
    <w:rsid w:val="00B80258"/>
    <w:rsid w:val="00BA27A0"/>
    <w:rsid w:val="00C075B2"/>
    <w:rsid w:val="00C12092"/>
    <w:rsid w:val="00C3539C"/>
    <w:rsid w:val="00C456B7"/>
    <w:rsid w:val="00C5199C"/>
    <w:rsid w:val="00C624A5"/>
    <w:rsid w:val="00C63B61"/>
    <w:rsid w:val="00C64B13"/>
    <w:rsid w:val="00C65169"/>
    <w:rsid w:val="00C808AF"/>
    <w:rsid w:val="00C83A8B"/>
    <w:rsid w:val="00C95CF4"/>
    <w:rsid w:val="00CA2F40"/>
    <w:rsid w:val="00CC4697"/>
    <w:rsid w:val="00CD0DE1"/>
    <w:rsid w:val="00CD7DEC"/>
    <w:rsid w:val="00CE68F3"/>
    <w:rsid w:val="00CE6CA3"/>
    <w:rsid w:val="00CE7D99"/>
    <w:rsid w:val="00D01332"/>
    <w:rsid w:val="00D13FA4"/>
    <w:rsid w:val="00D16F52"/>
    <w:rsid w:val="00D42881"/>
    <w:rsid w:val="00D43D90"/>
    <w:rsid w:val="00D51676"/>
    <w:rsid w:val="00D52F1F"/>
    <w:rsid w:val="00D65595"/>
    <w:rsid w:val="00D80C6C"/>
    <w:rsid w:val="00D922EB"/>
    <w:rsid w:val="00DC2510"/>
    <w:rsid w:val="00DC6ED7"/>
    <w:rsid w:val="00DE1A12"/>
    <w:rsid w:val="00DF678F"/>
    <w:rsid w:val="00E23E7A"/>
    <w:rsid w:val="00E41FC1"/>
    <w:rsid w:val="00E44FE4"/>
    <w:rsid w:val="00E47BC5"/>
    <w:rsid w:val="00E70B59"/>
    <w:rsid w:val="00E91556"/>
    <w:rsid w:val="00EC515F"/>
    <w:rsid w:val="00ED7A83"/>
    <w:rsid w:val="00EF39DC"/>
    <w:rsid w:val="00F00EBC"/>
    <w:rsid w:val="00F10E1A"/>
    <w:rsid w:val="00F36A8A"/>
    <w:rsid w:val="00F37A7E"/>
    <w:rsid w:val="00F57FBD"/>
    <w:rsid w:val="00F664DB"/>
    <w:rsid w:val="00F715C2"/>
    <w:rsid w:val="00F84085"/>
    <w:rsid w:val="00F94B4F"/>
    <w:rsid w:val="00FB753B"/>
    <w:rsid w:val="00FD0405"/>
    <w:rsid w:val="00FD06B8"/>
    <w:rsid w:val="00FD0B82"/>
    <w:rsid w:val="00FD57A3"/>
    <w:rsid w:val="00FD6A4D"/>
    <w:rsid w:val="00FE057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363198"/>
  <w14:defaultImageDpi w14:val="300"/>
  <w15:docId w15:val="{23E0ACEA-85AB-1045-AEA4-9B688C0D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EastAsia" w:hAnsi="Gill Sans MT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F3"/>
    <w:rPr>
      <w:rFonts w:ascii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6CA"/>
    <w:rPr>
      <w:rFonts w:ascii="Lucida Grande" w:hAnsi="Lucida Grande" w:cs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C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8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8F3"/>
    <w:rPr>
      <w:rFonts w:asciiTheme="minorHAnsi" w:hAnsi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6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8F3"/>
    <w:rPr>
      <w:rFonts w:asciiTheme="minorHAnsi" w:hAnsi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E68F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E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D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5158"/>
    <w:rPr>
      <w:color w:val="666666"/>
    </w:rPr>
  </w:style>
  <w:style w:type="character" w:customStyle="1" w:styleId="RichTextContentBox">
    <w:name w:val="Rich Text Content Box"/>
    <w:basedOn w:val="DefaultParagraphFont"/>
    <w:uiPriority w:val="1"/>
    <w:rsid w:val="00225158"/>
    <w:rPr>
      <w:rFonts w:ascii="Calibri" w:hAnsi="Calibri"/>
      <w:sz w:val="20"/>
    </w:rPr>
  </w:style>
  <w:style w:type="character" w:customStyle="1" w:styleId="RichTextContentBoxStyle11pt">
    <w:name w:val="Rich Text Content Box Style 11pt"/>
    <w:basedOn w:val="DefaultParagraphFont"/>
    <w:uiPriority w:val="1"/>
    <w:rsid w:val="009F1216"/>
    <w:rPr>
      <w:rFonts w:ascii="Calibri" w:hAnsi="Calibri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hobe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scweb.org/directory/regional-directory/international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cibworld.org/cib-commissions/w089-education-in-the-built-environ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D69D45-4A36-B640-B3BC-45009C41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Jane Kettle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Kettle</dc:creator>
  <cp:keywords/>
  <dc:description/>
  <cp:lastModifiedBy>Aled Williams</cp:lastModifiedBy>
  <cp:revision>56</cp:revision>
  <cp:lastPrinted>2019-01-04T15:02:00Z</cp:lastPrinted>
  <dcterms:created xsi:type="dcterms:W3CDTF">2025-05-30T12:56:00Z</dcterms:created>
  <dcterms:modified xsi:type="dcterms:W3CDTF">2026-03-02T18:04:00Z</dcterms:modified>
</cp:coreProperties>
</file>